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17CA9" w14:textId="77777777" w:rsidR="00EB15B1" w:rsidRDefault="00EB15B1" w:rsidP="00CF019C">
      <w:pPr>
        <w:rPr>
          <w:rFonts w:ascii="Arial" w:hAnsi="Arial" w:cs="Arial"/>
          <w:b/>
          <w:sz w:val="16"/>
          <w:szCs w:val="16"/>
        </w:rPr>
      </w:pPr>
    </w:p>
    <w:p w14:paraId="12781E0A" w14:textId="6835009D" w:rsidR="00774113" w:rsidRPr="000E07D2" w:rsidRDefault="00774113" w:rsidP="0021766E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0E07D2">
        <w:rPr>
          <w:rFonts w:ascii="Arial" w:hAnsi="Arial" w:cs="Arial"/>
          <w:sz w:val="22"/>
          <w:szCs w:val="22"/>
        </w:rPr>
        <w:t xml:space="preserve">         </w:t>
      </w:r>
      <w:r w:rsidR="00CF019C">
        <w:rPr>
          <w:rFonts w:ascii="Arial" w:hAnsi="Arial" w:cs="Arial"/>
          <w:sz w:val="22"/>
          <w:szCs w:val="22"/>
        </w:rPr>
        <w:tab/>
      </w:r>
      <w:r w:rsidR="00CF019C">
        <w:rPr>
          <w:rFonts w:ascii="Arial" w:hAnsi="Arial" w:cs="Arial"/>
          <w:sz w:val="22"/>
          <w:szCs w:val="22"/>
        </w:rPr>
        <w:tab/>
      </w:r>
      <w:r w:rsidR="00EB15B1">
        <w:rPr>
          <w:rFonts w:ascii="Arial" w:hAnsi="Arial" w:cs="Arial"/>
          <w:sz w:val="22"/>
          <w:szCs w:val="22"/>
        </w:rPr>
        <w:t>Warszawa</w:t>
      </w:r>
      <w:r w:rsidRPr="000E07D2">
        <w:rPr>
          <w:rFonts w:ascii="Arial" w:hAnsi="Arial" w:cs="Arial"/>
          <w:sz w:val="22"/>
          <w:szCs w:val="22"/>
        </w:rPr>
        <w:t>,</w:t>
      </w:r>
      <w:r w:rsidR="00BA5CAC">
        <w:rPr>
          <w:rFonts w:ascii="Arial" w:hAnsi="Arial" w:cs="Arial"/>
          <w:sz w:val="22"/>
          <w:szCs w:val="22"/>
        </w:rPr>
        <w:t xml:space="preserve"> </w:t>
      </w:r>
      <w:r w:rsidR="00DF758D">
        <w:rPr>
          <w:rFonts w:ascii="Arial" w:hAnsi="Arial" w:cs="Arial"/>
          <w:sz w:val="22"/>
          <w:szCs w:val="22"/>
        </w:rPr>
        <w:t>26 lutego</w:t>
      </w:r>
      <w:r w:rsidR="00EB15B1">
        <w:rPr>
          <w:rFonts w:ascii="Arial" w:hAnsi="Arial" w:cs="Arial"/>
          <w:sz w:val="22"/>
          <w:szCs w:val="22"/>
        </w:rPr>
        <w:t xml:space="preserve"> 202</w:t>
      </w:r>
      <w:r w:rsidR="00DF758D">
        <w:rPr>
          <w:rFonts w:ascii="Arial" w:hAnsi="Arial" w:cs="Arial"/>
          <w:sz w:val="22"/>
          <w:szCs w:val="22"/>
        </w:rPr>
        <w:t>6</w:t>
      </w:r>
    </w:p>
    <w:p w14:paraId="2525136A" w14:textId="77777777" w:rsidR="00774113" w:rsidRPr="000E07D2" w:rsidRDefault="00774113" w:rsidP="0021766E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9D59F76" w14:textId="54A4CD82" w:rsidR="009D4AC3" w:rsidRPr="000C6A22" w:rsidRDefault="00DF758D" w:rsidP="00CF019C">
      <w:pPr>
        <w:pStyle w:val="Nagwek3"/>
        <w:rPr>
          <w:rFonts w:ascii="Arial" w:hAnsi="Arial" w:cs="Arial"/>
          <w:sz w:val="22"/>
          <w:szCs w:val="22"/>
        </w:rPr>
      </w:pPr>
      <w:r w:rsidRPr="000C6A22">
        <w:rPr>
          <w:rFonts w:ascii="Arial" w:hAnsi="Arial" w:cs="Arial"/>
          <w:sz w:val="22"/>
          <w:szCs w:val="22"/>
        </w:rPr>
        <w:t xml:space="preserve">Wybrana najkorzystniejsza oferta </w:t>
      </w:r>
      <w:r w:rsidR="009D4AC3" w:rsidRPr="000C6A22">
        <w:rPr>
          <w:rFonts w:ascii="Arial" w:hAnsi="Arial" w:cs="Arial"/>
          <w:sz w:val="22"/>
          <w:szCs w:val="22"/>
        </w:rPr>
        <w:t>na Warszawę Wschodnią!</w:t>
      </w:r>
    </w:p>
    <w:p w14:paraId="48F6B300" w14:textId="77777777" w:rsidR="00FA1450" w:rsidRPr="000C6A22" w:rsidRDefault="00FA1450" w:rsidP="0018325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DDD2A63" w14:textId="66717665" w:rsidR="00FA1450" w:rsidRPr="000C6A22" w:rsidRDefault="00D405BD" w:rsidP="00FA145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C6A22">
        <w:rPr>
          <w:rFonts w:ascii="Arial" w:hAnsi="Arial" w:cs="Arial"/>
          <w:b/>
          <w:bCs/>
          <w:sz w:val="22"/>
          <w:szCs w:val="22"/>
        </w:rPr>
        <w:t>Spośród 6 złożonych ofert</w:t>
      </w:r>
      <w:r w:rsidR="000C6A22">
        <w:rPr>
          <w:rFonts w:ascii="Arial" w:hAnsi="Arial" w:cs="Arial"/>
          <w:b/>
          <w:bCs/>
          <w:sz w:val="22"/>
          <w:szCs w:val="22"/>
        </w:rPr>
        <w:t>,</w:t>
      </w:r>
      <w:r w:rsidRPr="000C6A22">
        <w:rPr>
          <w:rFonts w:ascii="Arial" w:hAnsi="Arial" w:cs="Arial"/>
          <w:b/>
          <w:bCs/>
          <w:sz w:val="22"/>
          <w:szCs w:val="22"/>
        </w:rPr>
        <w:t xml:space="preserve"> </w:t>
      </w:r>
      <w:r w:rsidR="000C6A22" w:rsidRPr="000C6A22">
        <w:rPr>
          <w:rFonts w:ascii="Arial" w:hAnsi="Arial" w:cs="Arial"/>
          <w:b/>
          <w:bCs/>
          <w:sz w:val="22"/>
          <w:szCs w:val="22"/>
        </w:rPr>
        <w:t>najkorzystniejszą</w:t>
      </w:r>
      <w:r w:rsidR="00FA1450" w:rsidRPr="000C6A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0C6A22">
        <w:rPr>
          <w:rFonts w:ascii="Arial" w:hAnsi="Arial" w:cs="Arial"/>
          <w:b/>
          <w:bCs/>
          <w:sz w:val="22"/>
          <w:szCs w:val="22"/>
        </w:rPr>
        <w:t xml:space="preserve">jest </w:t>
      </w:r>
      <w:r w:rsidR="000C6A22">
        <w:rPr>
          <w:rFonts w:ascii="Arial" w:hAnsi="Arial" w:cs="Arial"/>
          <w:b/>
          <w:bCs/>
          <w:sz w:val="22"/>
          <w:szCs w:val="22"/>
        </w:rPr>
        <w:t>ta</w:t>
      </w:r>
      <w:r w:rsidRPr="000C6A22">
        <w:rPr>
          <w:rFonts w:ascii="Arial" w:hAnsi="Arial" w:cs="Arial"/>
          <w:b/>
          <w:bCs/>
          <w:sz w:val="22"/>
          <w:szCs w:val="22"/>
        </w:rPr>
        <w:t xml:space="preserve"> złożona przez firmę TORPOL S.A.</w:t>
      </w:r>
      <w:r w:rsidR="00FA1450" w:rsidRPr="000C6A22">
        <w:rPr>
          <w:rFonts w:ascii="Arial" w:hAnsi="Arial" w:cs="Arial"/>
          <w:b/>
          <w:bCs/>
          <w:sz w:val="22"/>
          <w:szCs w:val="22"/>
        </w:rPr>
        <w:t xml:space="preserve"> Teraz czas na formaln</w:t>
      </w:r>
      <w:r w:rsidR="003B194B" w:rsidRPr="000C6A22">
        <w:rPr>
          <w:rFonts w:ascii="Arial" w:hAnsi="Arial" w:cs="Arial"/>
          <w:b/>
          <w:bCs/>
          <w:sz w:val="22"/>
          <w:szCs w:val="22"/>
        </w:rPr>
        <w:t xml:space="preserve">e </w:t>
      </w:r>
      <w:r w:rsidR="00FA1450" w:rsidRPr="000C6A22">
        <w:rPr>
          <w:rFonts w:ascii="Arial" w:hAnsi="Arial" w:cs="Arial"/>
          <w:b/>
          <w:bCs/>
          <w:sz w:val="22"/>
          <w:szCs w:val="22"/>
        </w:rPr>
        <w:t>procedur</w:t>
      </w:r>
      <w:r w:rsidR="003B194B" w:rsidRPr="000C6A22">
        <w:rPr>
          <w:rFonts w:ascii="Arial" w:hAnsi="Arial" w:cs="Arial"/>
          <w:b/>
          <w:bCs/>
          <w:sz w:val="22"/>
          <w:szCs w:val="22"/>
        </w:rPr>
        <w:t>y</w:t>
      </w:r>
      <w:r w:rsidR="00FA1450" w:rsidRPr="000C6A22">
        <w:rPr>
          <w:rFonts w:ascii="Arial" w:hAnsi="Arial" w:cs="Arial"/>
          <w:b/>
          <w:bCs/>
          <w:sz w:val="22"/>
          <w:szCs w:val="22"/>
        </w:rPr>
        <w:t xml:space="preserve">, których zakończenie umożliwi podpisanie umowy i rozpoczęcie jeszcze w 2026 r. przebudowy stacji Warszawa Wschodnia oraz przystanku </w:t>
      </w:r>
      <w:r w:rsidRPr="000C6A22">
        <w:rPr>
          <w:rFonts w:ascii="Arial" w:hAnsi="Arial" w:cs="Arial"/>
          <w:b/>
          <w:bCs/>
          <w:sz w:val="22"/>
          <w:szCs w:val="22"/>
        </w:rPr>
        <w:t xml:space="preserve">osobowego </w:t>
      </w:r>
      <w:r w:rsidR="00FA1450" w:rsidRPr="000C6A22">
        <w:rPr>
          <w:rFonts w:ascii="Arial" w:hAnsi="Arial" w:cs="Arial"/>
          <w:b/>
          <w:bCs/>
          <w:sz w:val="22"/>
          <w:szCs w:val="22"/>
        </w:rPr>
        <w:t>Warszawa Stadion. Szacunkowy koszt inwestycji wynosi</w:t>
      </w:r>
      <w:r w:rsidRPr="000C6A22">
        <w:rPr>
          <w:rFonts w:ascii="Arial" w:hAnsi="Arial" w:cs="Arial"/>
          <w:b/>
          <w:bCs/>
          <w:sz w:val="22"/>
          <w:szCs w:val="22"/>
        </w:rPr>
        <w:t>ł około</w:t>
      </w:r>
      <w:r w:rsidR="00FA1450" w:rsidRPr="000C6A22">
        <w:rPr>
          <w:rFonts w:ascii="Arial" w:hAnsi="Arial" w:cs="Arial"/>
          <w:b/>
          <w:bCs/>
          <w:sz w:val="22"/>
          <w:szCs w:val="22"/>
        </w:rPr>
        <w:t xml:space="preserve"> 4 mld zł</w:t>
      </w:r>
      <w:r w:rsidRPr="000C6A22">
        <w:rPr>
          <w:rFonts w:ascii="Arial" w:hAnsi="Arial" w:cs="Arial"/>
          <w:b/>
          <w:bCs/>
          <w:sz w:val="22"/>
          <w:szCs w:val="22"/>
        </w:rPr>
        <w:t>. Projekt ubiega się o</w:t>
      </w:r>
      <w:r w:rsidR="00FA1450" w:rsidRPr="000C6A22">
        <w:rPr>
          <w:rFonts w:ascii="Arial" w:hAnsi="Arial" w:cs="Arial"/>
          <w:b/>
          <w:bCs/>
          <w:sz w:val="22"/>
          <w:szCs w:val="22"/>
        </w:rPr>
        <w:t xml:space="preserve"> finansowan</w:t>
      </w:r>
      <w:r w:rsidR="008B0CAF" w:rsidRPr="000C6A22">
        <w:rPr>
          <w:rFonts w:ascii="Arial" w:hAnsi="Arial" w:cs="Arial"/>
          <w:b/>
          <w:bCs/>
          <w:sz w:val="22"/>
          <w:szCs w:val="22"/>
        </w:rPr>
        <w:t>ie</w:t>
      </w:r>
      <w:r w:rsidR="00FA1450" w:rsidRPr="000C6A22">
        <w:rPr>
          <w:rFonts w:ascii="Arial" w:hAnsi="Arial" w:cs="Arial"/>
          <w:b/>
          <w:bCs/>
          <w:sz w:val="22"/>
          <w:szCs w:val="22"/>
        </w:rPr>
        <w:t xml:space="preserve"> z unijnego programu Fundusze Europejskie na Infrastrukturę, Klimat i Środowisko (</w:t>
      </w:r>
      <w:proofErr w:type="spellStart"/>
      <w:r w:rsidR="00FA1450" w:rsidRPr="000C6A22">
        <w:rPr>
          <w:rFonts w:ascii="Arial" w:hAnsi="Arial" w:cs="Arial"/>
          <w:b/>
          <w:bCs/>
          <w:sz w:val="22"/>
          <w:szCs w:val="22"/>
        </w:rPr>
        <w:t>FEnIKS</w:t>
      </w:r>
      <w:proofErr w:type="spellEnd"/>
      <w:r w:rsidR="00FA1450" w:rsidRPr="000C6A22">
        <w:rPr>
          <w:rFonts w:ascii="Arial" w:hAnsi="Arial" w:cs="Arial"/>
          <w:b/>
          <w:bCs/>
          <w:sz w:val="22"/>
          <w:szCs w:val="22"/>
        </w:rPr>
        <w:t>).</w:t>
      </w:r>
    </w:p>
    <w:p w14:paraId="19B2830B" w14:textId="77777777" w:rsidR="009D4AC3" w:rsidRPr="000C6A22" w:rsidRDefault="009D4AC3" w:rsidP="0018325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1E2EF2E" w14:textId="536EB2BA" w:rsidR="00DF758D" w:rsidRPr="000C6A22" w:rsidRDefault="00DF758D" w:rsidP="00DF758D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0C6A22">
        <w:rPr>
          <w:rFonts w:ascii="Arial" w:eastAsia="Calibri" w:hAnsi="Arial" w:cs="Arial"/>
          <w:sz w:val="22"/>
          <w:szCs w:val="22"/>
        </w:rPr>
        <w:t xml:space="preserve">Najkorzystniejszą jest oferta firmy </w:t>
      </w:r>
      <w:r w:rsidR="00D405BD" w:rsidRPr="000C6A22">
        <w:rPr>
          <w:rFonts w:ascii="Arial" w:hAnsi="Arial" w:cs="Arial"/>
          <w:sz w:val="22"/>
          <w:szCs w:val="22"/>
        </w:rPr>
        <w:t xml:space="preserve">TORPOL S.A. </w:t>
      </w:r>
      <w:r w:rsidRPr="000C6A22">
        <w:rPr>
          <w:rFonts w:ascii="Arial" w:eastAsia="Calibri" w:hAnsi="Arial" w:cs="Arial"/>
          <w:sz w:val="22"/>
          <w:szCs w:val="22"/>
        </w:rPr>
        <w:t xml:space="preserve">o wartości </w:t>
      </w:r>
      <w:r w:rsidR="00D405BD" w:rsidRPr="000C6A22">
        <w:rPr>
          <w:rFonts w:ascii="Arial" w:hAnsi="Arial" w:cs="Arial"/>
          <w:sz w:val="22"/>
          <w:szCs w:val="22"/>
        </w:rPr>
        <w:t>2</w:t>
      </w:r>
      <w:r w:rsidR="000C6A22">
        <w:rPr>
          <w:rFonts w:ascii="Arial" w:hAnsi="Arial" w:cs="Arial"/>
          <w:sz w:val="22"/>
          <w:szCs w:val="22"/>
        </w:rPr>
        <w:t xml:space="preserve"> </w:t>
      </w:r>
      <w:r w:rsidR="00D405BD" w:rsidRPr="000C6A22">
        <w:rPr>
          <w:rFonts w:ascii="Arial" w:hAnsi="Arial" w:cs="Arial"/>
          <w:sz w:val="22"/>
          <w:szCs w:val="22"/>
        </w:rPr>
        <w:t>955</w:t>
      </w:r>
      <w:r w:rsidR="000C6A22">
        <w:rPr>
          <w:rFonts w:ascii="Arial" w:hAnsi="Arial" w:cs="Arial"/>
          <w:sz w:val="22"/>
          <w:szCs w:val="22"/>
        </w:rPr>
        <w:t xml:space="preserve"> </w:t>
      </w:r>
      <w:r w:rsidR="00D405BD" w:rsidRPr="000C6A22">
        <w:rPr>
          <w:rFonts w:ascii="Arial" w:hAnsi="Arial" w:cs="Arial"/>
          <w:sz w:val="22"/>
          <w:szCs w:val="22"/>
        </w:rPr>
        <w:t>788</w:t>
      </w:r>
      <w:r w:rsidR="000C6A22">
        <w:rPr>
          <w:rFonts w:ascii="Arial" w:hAnsi="Arial" w:cs="Arial"/>
          <w:sz w:val="22"/>
          <w:szCs w:val="22"/>
        </w:rPr>
        <w:t xml:space="preserve"> </w:t>
      </w:r>
      <w:r w:rsidR="00D405BD" w:rsidRPr="000C6A22">
        <w:rPr>
          <w:rFonts w:ascii="Arial" w:hAnsi="Arial" w:cs="Arial"/>
          <w:sz w:val="22"/>
          <w:szCs w:val="22"/>
        </w:rPr>
        <w:t>273,36 zł netto</w:t>
      </w:r>
      <w:r w:rsidRPr="000C6A22">
        <w:rPr>
          <w:rFonts w:ascii="Arial" w:eastAsia="Calibri" w:hAnsi="Arial" w:cs="Arial"/>
          <w:sz w:val="22"/>
          <w:szCs w:val="22"/>
        </w:rPr>
        <w:t>. Po zakończeniu procesu formalnego możliwe będzie podpisanie umowy.</w:t>
      </w:r>
      <w:r w:rsidR="00FA1450" w:rsidRPr="000C6A22">
        <w:rPr>
          <w:rFonts w:ascii="Arial" w:hAnsi="Arial" w:cs="Arial"/>
          <w:sz w:val="22"/>
          <w:szCs w:val="22"/>
        </w:rPr>
        <w:t xml:space="preserve"> Do udziału w przetargu nie były dopuszczone firmy z państw trzecich.</w:t>
      </w:r>
    </w:p>
    <w:p w14:paraId="37EE56DC" w14:textId="77777777" w:rsidR="003B194B" w:rsidRPr="000C6A22" w:rsidRDefault="003B194B" w:rsidP="00183255">
      <w:pPr>
        <w:spacing w:line="360" w:lineRule="auto"/>
        <w:rPr>
          <w:rFonts w:ascii="Arial" w:hAnsi="Arial" w:cs="Arial"/>
          <w:sz w:val="22"/>
          <w:szCs w:val="22"/>
        </w:rPr>
      </w:pPr>
    </w:p>
    <w:p w14:paraId="2435E019" w14:textId="0A8D75D4" w:rsidR="00DF758D" w:rsidRPr="000C6A22" w:rsidRDefault="00FA1450" w:rsidP="00183255">
      <w:pPr>
        <w:spacing w:line="360" w:lineRule="auto"/>
        <w:rPr>
          <w:rFonts w:ascii="Arial" w:hAnsi="Arial" w:cs="Arial"/>
          <w:sz w:val="22"/>
          <w:szCs w:val="22"/>
        </w:rPr>
      </w:pPr>
      <w:r w:rsidRPr="000C6A22">
        <w:rPr>
          <w:rFonts w:ascii="Arial" w:hAnsi="Arial" w:cs="Arial"/>
          <w:sz w:val="22"/>
          <w:szCs w:val="22"/>
        </w:rPr>
        <w:t>W ramach inwestycji zbudujemy siedem nowoczesnych peronów przykrytych dachem, wyposażone w windy oraz schody ruchome, nowy łącznik między istniejącymi tunelami, system dynamicznej informacji pasażerskiej, a także nowe urządzenia sterowania ruchem kolejowym, tory, rozjazdy i sieć trakcyjn</w:t>
      </w:r>
      <w:r w:rsidR="00D405BD" w:rsidRPr="000C6A22">
        <w:rPr>
          <w:rFonts w:ascii="Arial" w:hAnsi="Arial" w:cs="Arial"/>
          <w:sz w:val="22"/>
          <w:szCs w:val="22"/>
        </w:rPr>
        <w:t>ą.</w:t>
      </w:r>
    </w:p>
    <w:p w14:paraId="2A609799" w14:textId="77777777" w:rsidR="009D4AC3" w:rsidRPr="000C6A22" w:rsidRDefault="009D4AC3" w:rsidP="00183255">
      <w:pPr>
        <w:spacing w:line="360" w:lineRule="auto"/>
        <w:rPr>
          <w:rFonts w:ascii="Arial" w:hAnsi="Arial" w:cs="Arial"/>
          <w:sz w:val="22"/>
          <w:szCs w:val="22"/>
        </w:rPr>
      </w:pPr>
    </w:p>
    <w:p w14:paraId="7EE72F31" w14:textId="30E262E5" w:rsidR="009D4AC3" w:rsidRPr="000C6A22" w:rsidRDefault="009D4AC3" w:rsidP="00183255">
      <w:pPr>
        <w:spacing w:line="360" w:lineRule="auto"/>
        <w:rPr>
          <w:rFonts w:ascii="Arial" w:hAnsi="Arial" w:cs="Arial"/>
          <w:sz w:val="22"/>
          <w:szCs w:val="22"/>
        </w:rPr>
      </w:pPr>
      <w:r w:rsidRPr="000C6A22">
        <w:rPr>
          <w:rFonts w:ascii="Arial" w:hAnsi="Arial" w:cs="Arial"/>
          <w:sz w:val="22"/>
          <w:szCs w:val="22"/>
        </w:rPr>
        <w:t xml:space="preserve">Istniejące przejścia podziemne </w:t>
      </w:r>
      <w:r w:rsidR="003B194B" w:rsidRPr="000C6A22">
        <w:rPr>
          <w:rFonts w:ascii="Arial" w:hAnsi="Arial" w:cs="Arial"/>
          <w:sz w:val="22"/>
          <w:szCs w:val="22"/>
        </w:rPr>
        <w:t>n</w:t>
      </w:r>
      <w:r w:rsidR="00FA1450" w:rsidRPr="000C6A22">
        <w:rPr>
          <w:rFonts w:ascii="Arial" w:hAnsi="Arial" w:cs="Arial"/>
          <w:sz w:val="22"/>
          <w:szCs w:val="22"/>
        </w:rPr>
        <w:t xml:space="preserve">a Warszawie Wschodniej </w:t>
      </w:r>
      <w:r w:rsidRPr="000C6A22">
        <w:rPr>
          <w:rFonts w:ascii="Arial" w:hAnsi="Arial" w:cs="Arial"/>
          <w:sz w:val="22"/>
          <w:szCs w:val="22"/>
        </w:rPr>
        <w:t xml:space="preserve">zostaną połączone nowym tunelem dla pieszych </w:t>
      </w:r>
      <w:r w:rsidR="002E68B1" w:rsidRPr="000C6A22">
        <w:rPr>
          <w:rFonts w:ascii="Arial" w:hAnsi="Arial" w:cs="Arial"/>
          <w:sz w:val="22"/>
          <w:szCs w:val="22"/>
        </w:rPr>
        <w:t>pod peronem 6</w:t>
      </w:r>
      <w:r w:rsidRPr="000C6A22">
        <w:rPr>
          <w:rFonts w:ascii="Arial" w:hAnsi="Arial" w:cs="Arial"/>
          <w:sz w:val="22"/>
          <w:szCs w:val="22"/>
        </w:rPr>
        <w:t>, co umożliwi wygodniejsze poruszanie się po stacji</w:t>
      </w:r>
      <w:r w:rsidR="002E68B1" w:rsidRPr="000C6A22">
        <w:rPr>
          <w:rFonts w:ascii="Arial" w:hAnsi="Arial" w:cs="Arial"/>
          <w:sz w:val="22"/>
          <w:szCs w:val="22"/>
        </w:rPr>
        <w:t xml:space="preserve"> oraz umożliwi dojście do </w:t>
      </w:r>
      <w:r w:rsidR="00D405BD" w:rsidRPr="000C6A22">
        <w:rPr>
          <w:rFonts w:ascii="Arial" w:hAnsi="Arial" w:cs="Arial"/>
          <w:sz w:val="22"/>
          <w:szCs w:val="22"/>
        </w:rPr>
        <w:t xml:space="preserve">nowej </w:t>
      </w:r>
      <w:r w:rsidR="002E68B1" w:rsidRPr="000C6A22">
        <w:rPr>
          <w:rFonts w:ascii="Arial" w:hAnsi="Arial" w:cs="Arial"/>
          <w:sz w:val="22"/>
          <w:szCs w:val="22"/>
        </w:rPr>
        <w:t>ulicy Tysiąclecia</w:t>
      </w:r>
      <w:r w:rsidRPr="000C6A22">
        <w:rPr>
          <w:rFonts w:ascii="Arial" w:hAnsi="Arial" w:cs="Arial"/>
          <w:sz w:val="22"/>
          <w:szCs w:val="22"/>
        </w:rPr>
        <w:t xml:space="preserve">. </w:t>
      </w:r>
      <w:r w:rsidR="00FA1450" w:rsidRPr="000C6A22">
        <w:rPr>
          <w:rFonts w:ascii="Arial" w:hAnsi="Arial" w:cs="Arial"/>
          <w:sz w:val="22"/>
          <w:szCs w:val="22"/>
        </w:rPr>
        <w:t xml:space="preserve">W </w:t>
      </w:r>
      <w:r w:rsidRPr="000C6A22">
        <w:rPr>
          <w:rFonts w:ascii="Arial" w:hAnsi="Arial" w:cs="Arial"/>
          <w:sz w:val="22"/>
          <w:szCs w:val="22"/>
        </w:rPr>
        <w:t xml:space="preserve">ramach zadania przebudowany zostanie także przystanek </w:t>
      </w:r>
      <w:r w:rsidR="00D405BD" w:rsidRPr="000C6A22">
        <w:rPr>
          <w:rFonts w:ascii="Arial" w:hAnsi="Arial" w:cs="Arial"/>
          <w:sz w:val="22"/>
          <w:szCs w:val="22"/>
        </w:rPr>
        <w:t xml:space="preserve">osobowy </w:t>
      </w:r>
      <w:r w:rsidRPr="000C6A22">
        <w:rPr>
          <w:rFonts w:ascii="Arial" w:hAnsi="Arial" w:cs="Arial"/>
          <w:sz w:val="22"/>
          <w:szCs w:val="22"/>
        </w:rPr>
        <w:t>Warszawa Stadion. Dobudowany zostanie nowy peron, który będzie służył podróżnym do czasu zakończenia wszystkich prac na linii średnicowej. Powstanie również długo wyczekiwany przez pasażerów łącznik przystanku kolejowego z metrem</w:t>
      </w:r>
      <w:r w:rsidR="00D405BD" w:rsidRPr="000C6A22">
        <w:rPr>
          <w:rFonts w:ascii="Arial" w:hAnsi="Arial" w:cs="Arial"/>
          <w:sz w:val="22"/>
          <w:szCs w:val="22"/>
        </w:rPr>
        <w:t xml:space="preserve"> Stadion Narodowy</w:t>
      </w:r>
      <w:r w:rsidRPr="000C6A22">
        <w:rPr>
          <w:rFonts w:ascii="Arial" w:hAnsi="Arial" w:cs="Arial"/>
          <w:sz w:val="22"/>
          <w:szCs w:val="22"/>
        </w:rPr>
        <w:t>. Dzięki temu możliwe będą bezpośrednie przesiadki z pociągów do metra, bez konieczności wychodzenia na zewnątrz obiektu.</w:t>
      </w:r>
    </w:p>
    <w:p w14:paraId="000433F1" w14:textId="77777777" w:rsidR="009D4AC3" w:rsidRPr="000C6A22" w:rsidRDefault="009D4AC3" w:rsidP="00183255">
      <w:pPr>
        <w:spacing w:line="360" w:lineRule="auto"/>
        <w:rPr>
          <w:rFonts w:ascii="Arial" w:hAnsi="Arial" w:cs="Arial"/>
          <w:sz w:val="22"/>
          <w:szCs w:val="22"/>
        </w:rPr>
      </w:pPr>
    </w:p>
    <w:p w14:paraId="060A68AF" w14:textId="045C040F" w:rsidR="009D4AC3" w:rsidRPr="000C6A22" w:rsidRDefault="009D4AC3" w:rsidP="00183255">
      <w:pPr>
        <w:spacing w:line="360" w:lineRule="auto"/>
        <w:rPr>
          <w:rFonts w:ascii="Arial" w:hAnsi="Arial" w:cs="Arial"/>
          <w:sz w:val="22"/>
          <w:szCs w:val="22"/>
        </w:rPr>
      </w:pPr>
      <w:r w:rsidRPr="000C6A22">
        <w:rPr>
          <w:rFonts w:ascii="Arial" w:hAnsi="Arial" w:cs="Arial"/>
          <w:sz w:val="22"/>
          <w:szCs w:val="22"/>
        </w:rPr>
        <w:t xml:space="preserve">Na wysokości ulicy Chodakowskiej wybudowane zostanie nowe przejście podziemne, które zapewni mieszkańcom ciąg komunikacyjny między Pragą Południe a Pragą Północ. Kolejarzom </w:t>
      </w:r>
      <w:r w:rsidRPr="000C6A22">
        <w:rPr>
          <w:rFonts w:ascii="Arial" w:hAnsi="Arial" w:cs="Arial"/>
          <w:sz w:val="22"/>
          <w:szCs w:val="22"/>
        </w:rPr>
        <w:lastRenderedPageBreak/>
        <w:t xml:space="preserve">umożliwi ono dojście do budynków i biur. W ramach zadania pod stacją wybudowana zostanie konstrukcja pod przyszły tunel </w:t>
      </w:r>
      <w:r w:rsidR="007B6F3E" w:rsidRPr="000C6A22">
        <w:rPr>
          <w:rFonts w:ascii="Arial" w:hAnsi="Arial" w:cs="Arial"/>
          <w:sz w:val="22"/>
          <w:szCs w:val="22"/>
        </w:rPr>
        <w:t>drogowy w ciągu ul.</w:t>
      </w:r>
      <w:r w:rsidR="000C6A22">
        <w:rPr>
          <w:rFonts w:ascii="Arial" w:hAnsi="Arial" w:cs="Arial"/>
          <w:sz w:val="22"/>
          <w:szCs w:val="22"/>
        </w:rPr>
        <w:t xml:space="preserve"> </w:t>
      </w:r>
      <w:r w:rsidRPr="000C6A22">
        <w:rPr>
          <w:rFonts w:ascii="Arial" w:hAnsi="Arial" w:cs="Arial"/>
          <w:sz w:val="22"/>
          <w:szCs w:val="22"/>
        </w:rPr>
        <w:t>Tysiąclecia, który będzie realizowany przez miasto.</w:t>
      </w:r>
    </w:p>
    <w:p w14:paraId="09AF75CA" w14:textId="77777777" w:rsidR="00CF019C" w:rsidRPr="000C6A22" w:rsidRDefault="00CF019C" w:rsidP="00183255">
      <w:pPr>
        <w:spacing w:line="360" w:lineRule="auto"/>
        <w:rPr>
          <w:rFonts w:ascii="Arial" w:hAnsi="Arial" w:cs="Arial"/>
          <w:sz w:val="22"/>
          <w:szCs w:val="22"/>
        </w:rPr>
      </w:pPr>
    </w:p>
    <w:p w14:paraId="585EBB0B" w14:textId="1938550D" w:rsidR="009D4AC3" w:rsidRPr="000C6A22" w:rsidRDefault="009D4AC3" w:rsidP="00183255">
      <w:pPr>
        <w:spacing w:line="360" w:lineRule="auto"/>
        <w:rPr>
          <w:rFonts w:ascii="Arial" w:hAnsi="Arial" w:cs="Arial"/>
          <w:sz w:val="22"/>
          <w:szCs w:val="22"/>
        </w:rPr>
      </w:pPr>
      <w:r w:rsidRPr="000C6A22">
        <w:rPr>
          <w:rFonts w:ascii="Arial" w:hAnsi="Arial" w:cs="Arial"/>
          <w:sz w:val="22"/>
          <w:szCs w:val="22"/>
        </w:rPr>
        <w:t xml:space="preserve">Przebudowa Warszawy Wschodniej to także duże zmiany w systemie zarządzania ruchem kolejowym. Wybudowana zostanie estakada łącząca stację z linią nr 9. Potężny, 29-przęsłowy </w:t>
      </w:r>
      <w:r w:rsidR="008B0CAF" w:rsidRPr="000C6A22">
        <w:rPr>
          <w:rFonts w:ascii="Arial" w:hAnsi="Arial" w:cs="Arial"/>
          <w:sz w:val="22"/>
          <w:szCs w:val="22"/>
        </w:rPr>
        <w:t xml:space="preserve">obiekt </w:t>
      </w:r>
      <w:r w:rsidRPr="000C6A22">
        <w:rPr>
          <w:rFonts w:ascii="Arial" w:hAnsi="Arial" w:cs="Arial"/>
          <w:sz w:val="22"/>
          <w:szCs w:val="22"/>
        </w:rPr>
        <w:t xml:space="preserve">(cała estakada </w:t>
      </w:r>
      <w:r w:rsidR="008B0CAF" w:rsidRPr="000C6A22">
        <w:rPr>
          <w:rFonts w:ascii="Arial" w:hAnsi="Arial" w:cs="Arial"/>
          <w:sz w:val="22"/>
          <w:szCs w:val="22"/>
        </w:rPr>
        <w:t xml:space="preserve">o długości </w:t>
      </w:r>
      <w:r w:rsidRPr="000C6A22">
        <w:rPr>
          <w:rFonts w:ascii="Arial" w:hAnsi="Arial" w:cs="Arial"/>
          <w:sz w:val="22"/>
          <w:szCs w:val="22"/>
        </w:rPr>
        <w:t>ponad 1600 m) będzie dźwigał na sobie dwa tory i umożliwi lepsze połączenia w kierunku Gdańska, Olsztyna i Legionowa. Powstanie również nowa nastawnia wyposażona w komputerowe systemy sterowania. Prace obejmą także wiadukty kolejowe nad ulicami T</w:t>
      </w:r>
      <w:r w:rsidR="00222197" w:rsidRPr="000C6A22">
        <w:rPr>
          <w:rFonts w:ascii="Arial" w:hAnsi="Arial" w:cs="Arial"/>
          <w:sz w:val="22"/>
          <w:szCs w:val="22"/>
        </w:rPr>
        <w:t>a</w:t>
      </w:r>
      <w:r w:rsidRPr="000C6A22">
        <w:rPr>
          <w:rFonts w:ascii="Arial" w:hAnsi="Arial" w:cs="Arial"/>
          <w:sz w:val="22"/>
          <w:szCs w:val="22"/>
        </w:rPr>
        <w:t>r</w:t>
      </w:r>
      <w:r w:rsidR="00222197" w:rsidRPr="000C6A22">
        <w:rPr>
          <w:rFonts w:ascii="Arial" w:hAnsi="Arial" w:cs="Arial"/>
          <w:sz w:val="22"/>
          <w:szCs w:val="22"/>
        </w:rPr>
        <w:t>g</w:t>
      </w:r>
      <w:r w:rsidRPr="000C6A22">
        <w:rPr>
          <w:rFonts w:ascii="Arial" w:hAnsi="Arial" w:cs="Arial"/>
          <w:sz w:val="22"/>
          <w:szCs w:val="22"/>
        </w:rPr>
        <w:t>ową, Siwca i Zamoyskiego.</w:t>
      </w:r>
    </w:p>
    <w:p w14:paraId="4BDD0627" w14:textId="77777777" w:rsidR="00CF019C" w:rsidRPr="000C6A22" w:rsidRDefault="00CF019C" w:rsidP="00183255">
      <w:pPr>
        <w:spacing w:line="360" w:lineRule="auto"/>
        <w:rPr>
          <w:rFonts w:ascii="Arial" w:hAnsi="Arial" w:cs="Arial"/>
          <w:sz w:val="22"/>
          <w:szCs w:val="22"/>
        </w:rPr>
      </w:pPr>
    </w:p>
    <w:p w14:paraId="453A7B0C" w14:textId="767CDF9B" w:rsidR="009D4AC3" w:rsidRPr="000C6A22" w:rsidRDefault="009D4AC3" w:rsidP="00183255">
      <w:pPr>
        <w:spacing w:line="360" w:lineRule="auto"/>
        <w:rPr>
          <w:rFonts w:ascii="Arial" w:hAnsi="Arial" w:cs="Arial"/>
          <w:sz w:val="22"/>
          <w:szCs w:val="22"/>
        </w:rPr>
      </w:pPr>
      <w:r w:rsidRPr="000C6A22">
        <w:rPr>
          <w:rFonts w:ascii="Arial" w:hAnsi="Arial" w:cs="Arial"/>
          <w:sz w:val="22"/>
          <w:szCs w:val="22"/>
        </w:rPr>
        <w:t xml:space="preserve">Prace rozpoczną się w </w:t>
      </w:r>
      <w:r w:rsidR="00FA1450" w:rsidRPr="000C6A22">
        <w:rPr>
          <w:rFonts w:ascii="Arial" w:hAnsi="Arial" w:cs="Arial"/>
          <w:sz w:val="22"/>
          <w:szCs w:val="22"/>
        </w:rPr>
        <w:t>jeszcze w tym roku</w:t>
      </w:r>
      <w:r w:rsidRPr="000C6A22">
        <w:rPr>
          <w:rFonts w:ascii="Arial" w:hAnsi="Arial" w:cs="Arial"/>
          <w:sz w:val="22"/>
          <w:szCs w:val="22"/>
        </w:rPr>
        <w:t xml:space="preserve"> i potrwają do 2029 roku. </w:t>
      </w:r>
    </w:p>
    <w:p w14:paraId="6D6CB338" w14:textId="77777777" w:rsidR="00CF019C" w:rsidRPr="000C6A22" w:rsidRDefault="00CF019C" w:rsidP="00183255">
      <w:pPr>
        <w:spacing w:line="360" w:lineRule="auto"/>
        <w:rPr>
          <w:rFonts w:ascii="Arial" w:hAnsi="Arial" w:cs="Arial"/>
          <w:sz w:val="22"/>
          <w:szCs w:val="22"/>
        </w:rPr>
      </w:pPr>
    </w:p>
    <w:p w14:paraId="6F8F6455" w14:textId="77777777" w:rsidR="009D4AC3" w:rsidRPr="000C6A22" w:rsidRDefault="009D4AC3" w:rsidP="00183255">
      <w:pPr>
        <w:spacing w:line="360" w:lineRule="auto"/>
        <w:rPr>
          <w:rFonts w:ascii="Arial" w:hAnsi="Arial" w:cs="Arial"/>
          <w:sz w:val="22"/>
          <w:szCs w:val="22"/>
        </w:rPr>
      </w:pPr>
      <w:r w:rsidRPr="000C6A22">
        <w:rPr>
          <w:rFonts w:ascii="Arial" w:hAnsi="Arial" w:cs="Arial"/>
          <w:sz w:val="22"/>
          <w:szCs w:val="22"/>
        </w:rPr>
        <w:t>Liczby inwestycji:</w:t>
      </w:r>
    </w:p>
    <w:p w14:paraId="6B08FD13" w14:textId="77777777" w:rsidR="009D4AC3" w:rsidRPr="000C6A22" w:rsidRDefault="009D4AC3" w:rsidP="0018325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C6A22">
        <w:rPr>
          <w:rFonts w:ascii="Arial" w:hAnsi="Arial" w:cs="Arial"/>
          <w:b/>
          <w:bCs/>
        </w:rPr>
        <w:t>7</w:t>
      </w:r>
      <w:r w:rsidRPr="000C6A22">
        <w:rPr>
          <w:rFonts w:ascii="Arial" w:hAnsi="Arial" w:cs="Arial"/>
        </w:rPr>
        <w:t xml:space="preserve"> zmodernizowanych peronów na stacji Warszawa Wschodnia; </w:t>
      </w:r>
    </w:p>
    <w:p w14:paraId="52E1A6D4" w14:textId="77777777" w:rsidR="009D4AC3" w:rsidRPr="000C6A22" w:rsidRDefault="009D4AC3" w:rsidP="0018325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C6A22">
        <w:rPr>
          <w:rFonts w:ascii="Arial" w:hAnsi="Arial" w:cs="Arial"/>
          <w:b/>
          <w:bCs/>
        </w:rPr>
        <w:t>2</w:t>
      </w:r>
      <w:r w:rsidRPr="000C6A22">
        <w:rPr>
          <w:rFonts w:ascii="Arial" w:hAnsi="Arial" w:cs="Arial"/>
        </w:rPr>
        <w:t xml:space="preserve"> zmodernizowane perony na przystanku Warszawa Stadion oraz budowa peronu tymczasowego;</w:t>
      </w:r>
    </w:p>
    <w:p w14:paraId="35CA06A2" w14:textId="77777777" w:rsidR="009D4AC3" w:rsidRPr="000C6A22" w:rsidRDefault="009D4AC3" w:rsidP="0018325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C6A22">
        <w:rPr>
          <w:rFonts w:ascii="Arial" w:hAnsi="Arial" w:cs="Arial"/>
          <w:b/>
          <w:bCs/>
        </w:rPr>
        <w:t>7</w:t>
      </w:r>
      <w:r w:rsidRPr="000C6A22">
        <w:rPr>
          <w:rFonts w:ascii="Arial" w:hAnsi="Arial" w:cs="Arial"/>
        </w:rPr>
        <w:t xml:space="preserve"> przebudowanych wiaduktów kolejowych; </w:t>
      </w:r>
    </w:p>
    <w:p w14:paraId="226D32BF" w14:textId="5AA75D88" w:rsidR="009D4AC3" w:rsidRPr="000C6A22" w:rsidRDefault="009D4AC3" w:rsidP="0018325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C6A22">
        <w:rPr>
          <w:rFonts w:ascii="Arial" w:hAnsi="Arial" w:cs="Arial"/>
          <w:b/>
          <w:bCs/>
        </w:rPr>
        <w:t>1</w:t>
      </w:r>
      <w:r w:rsidRPr="000C6A22">
        <w:rPr>
          <w:rFonts w:ascii="Arial" w:hAnsi="Arial" w:cs="Arial"/>
        </w:rPr>
        <w:t xml:space="preserve"> nowa estakada</w:t>
      </w:r>
      <w:r w:rsidR="00CF019C" w:rsidRPr="000C6A22">
        <w:rPr>
          <w:rFonts w:ascii="Arial" w:hAnsi="Arial" w:cs="Arial"/>
        </w:rPr>
        <w:t xml:space="preserve"> o długości 1600 metrów</w:t>
      </w:r>
      <w:r w:rsidRPr="000C6A22">
        <w:rPr>
          <w:rFonts w:ascii="Arial" w:hAnsi="Arial" w:cs="Arial"/>
        </w:rPr>
        <w:t>;</w:t>
      </w:r>
    </w:p>
    <w:p w14:paraId="52407E36" w14:textId="77777777" w:rsidR="009D4AC3" w:rsidRPr="000C6A22" w:rsidRDefault="009D4AC3" w:rsidP="0018325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C6A22">
        <w:rPr>
          <w:rFonts w:ascii="Arial" w:hAnsi="Arial" w:cs="Arial"/>
          <w:b/>
          <w:bCs/>
        </w:rPr>
        <w:t>14</w:t>
      </w:r>
      <w:r w:rsidRPr="000C6A22">
        <w:rPr>
          <w:rFonts w:ascii="Arial" w:hAnsi="Arial" w:cs="Arial"/>
        </w:rPr>
        <w:t xml:space="preserve"> wind na perony na stacji Warszawa Wschodnia;  </w:t>
      </w:r>
    </w:p>
    <w:p w14:paraId="0F36B9A2" w14:textId="77777777" w:rsidR="009D4AC3" w:rsidRPr="000C6A22" w:rsidRDefault="009D4AC3" w:rsidP="0018325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C6A22">
        <w:rPr>
          <w:rFonts w:ascii="Arial" w:hAnsi="Arial" w:cs="Arial"/>
          <w:b/>
          <w:bCs/>
        </w:rPr>
        <w:t>2</w:t>
      </w:r>
      <w:r w:rsidRPr="000C6A22">
        <w:rPr>
          <w:rFonts w:ascii="Arial" w:hAnsi="Arial" w:cs="Arial"/>
        </w:rPr>
        <w:t xml:space="preserve"> windy do łącznika metro-Warszawa Stadion i </w:t>
      </w:r>
      <w:r w:rsidRPr="000C6A22">
        <w:rPr>
          <w:rFonts w:ascii="Arial" w:hAnsi="Arial" w:cs="Arial"/>
          <w:b/>
          <w:bCs/>
        </w:rPr>
        <w:t>1</w:t>
      </w:r>
      <w:r w:rsidRPr="000C6A22">
        <w:rPr>
          <w:rFonts w:ascii="Arial" w:hAnsi="Arial" w:cs="Arial"/>
        </w:rPr>
        <w:t xml:space="preserve"> winda na peron tymczasowy </w:t>
      </w:r>
    </w:p>
    <w:p w14:paraId="417C316D" w14:textId="77777777" w:rsidR="009D4AC3" w:rsidRPr="000C6A22" w:rsidRDefault="009D4AC3" w:rsidP="0018325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C6A22">
        <w:rPr>
          <w:rFonts w:ascii="Arial" w:hAnsi="Arial" w:cs="Arial"/>
          <w:b/>
          <w:bCs/>
        </w:rPr>
        <w:t>7</w:t>
      </w:r>
      <w:r w:rsidRPr="000C6A22">
        <w:rPr>
          <w:rFonts w:ascii="Arial" w:hAnsi="Arial" w:cs="Arial"/>
        </w:rPr>
        <w:t xml:space="preserve"> par (góra i dół) schodów ruchomych na stacji Warszawa Wschodnia; </w:t>
      </w:r>
    </w:p>
    <w:p w14:paraId="5480F791" w14:textId="61FCE1EA" w:rsidR="009D4AC3" w:rsidRPr="000C6A22" w:rsidRDefault="000F5FD1" w:rsidP="0018325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C6A22">
        <w:rPr>
          <w:rFonts w:ascii="Arial" w:hAnsi="Arial" w:cs="Arial"/>
          <w:b/>
          <w:bCs/>
        </w:rPr>
        <w:t>2</w:t>
      </w:r>
      <w:r w:rsidRPr="000C6A22">
        <w:rPr>
          <w:rFonts w:ascii="Arial" w:hAnsi="Arial" w:cs="Arial"/>
        </w:rPr>
        <w:t xml:space="preserve"> pary </w:t>
      </w:r>
      <w:r w:rsidR="009D4AC3" w:rsidRPr="000C6A22">
        <w:rPr>
          <w:rFonts w:ascii="Arial" w:hAnsi="Arial" w:cs="Arial"/>
        </w:rPr>
        <w:t xml:space="preserve">schodów </w:t>
      </w:r>
      <w:r w:rsidRPr="000C6A22">
        <w:rPr>
          <w:rFonts w:ascii="Arial" w:hAnsi="Arial" w:cs="Arial"/>
        </w:rPr>
        <w:t xml:space="preserve">ruchomych </w:t>
      </w:r>
      <w:r w:rsidR="009D4AC3" w:rsidRPr="000C6A22">
        <w:rPr>
          <w:rFonts w:ascii="Arial" w:hAnsi="Arial" w:cs="Arial"/>
        </w:rPr>
        <w:t>do łącznika metro</w:t>
      </w:r>
      <w:r w:rsidRPr="000C6A22">
        <w:rPr>
          <w:rFonts w:ascii="Arial" w:hAnsi="Arial" w:cs="Arial"/>
        </w:rPr>
        <w:t xml:space="preserve"> </w:t>
      </w:r>
      <w:r w:rsidR="009D4AC3" w:rsidRPr="000C6A22">
        <w:rPr>
          <w:rFonts w:ascii="Arial" w:hAnsi="Arial" w:cs="Arial"/>
        </w:rPr>
        <w:t>-</w:t>
      </w:r>
      <w:r w:rsidRPr="000C6A22">
        <w:rPr>
          <w:rFonts w:ascii="Arial" w:hAnsi="Arial" w:cs="Arial"/>
        </w:rPr>
        <w:t xml:space="preserve"> </w:t>
      </w:r>
      <w:r w:rsidR="009D4AC3" w:rsidRPr="000C6A22">
        <w:rPr>
          <w:rFonts w:ascii="Arial" w:hAnsi="Arial" w:cs="Arial"/>
        </w:rPr>
        <w:t>Warszawa Stadion oraz 1 para schodów</w:t>
      </w:r>
      <w:r w:rsidRPr="000C6A22">
        <w:rPr>
          <w:rFonts w:ascii="Arial" w:hAnsi="Arial" w:cs="Arial"/>
        </w:rPr>
        <w:t xml:space="preserve"> ruchomych</w:t>
      </w:r>
      <w:r w:rsidR="009D4AC3" w:rsidRPr="000C6A22">
        <w:rPr>
          <w:rFonts w:ascii="Arial" w:hAnsi="Arial" w:cs="Arial"/>
        </w:rPr>
        <w:t xml:space="preserve"> na peron tymczasowy </w:t>
      </w:r>
    </w:p>
    <w:p w14:paraId="72A64EC3" w14:textId="77777777" w:rsidR="009D4AC3" w:rsidRPr="000C6A22" w:rsidRDefault="009D4AC3" w:rsidP="0018325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C6A22">
        <w:rPr>
          <w:rFonts w:ascii="Arial" w:hAnsi="Arial" w:cs="Arial"/>
        </w:rPr>
        <w:t xml:space="preserve">ponad </w:t>
      </w:r>
      <w:r w:rsidRPr="000C6A22">
        <w:rPr>
          <w:rFonts w:ascii="Arial" w:hAnsi="Arial" w:cs="Arial"/>
          <w:b/>
          <w:bCs/>
        </w:rPr>
        <w:t>46</w:t>
      </w:r>
      <w:r w:rsidRPr="000C6A22">
        <w:rPr>
          <w:rFonts w:ascii="Arial" w:hAnsi="Arial" w:cs="Arial"/>
        </w:rPr>
        <w:t xml:space="preserve"> km przebudowanych torów i </w:t>
      </w:r>
      <w:r w:rsidRPr="000C6A22">
        <w:rPr>
          <w:rFonts w:ascii="Arial" w:hAnsi="Arial" w:cs="Arial"/>
          <w:b/>
          <w:bCs/>
        </w:rPr>
        <w:t>57</w:t>
      </w:r>
      <w:r w:rsidRPr="000C6A22">
        <w:rPr>
          <w:rFonts w:ascii="Arial" w:hAnsi="Arial" w:cs="Arial"/>
        </w:rPr>
        <w:t xml:space="preserve"> km nowej sieci trakcyjnej;</w:t>
      </w:r>
    </w:p>
    <w:p w14:paraId="71288DEA" w14:textId="77777777" w:rsidR="009D4AC3" w:rsidRPr="000C6A22" w:rsidRDefault="009D4AC3" w:rsidP="0018325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C6A22">
        <w:rPr>
          <w:rFonts w:ascii="Arial" w:hAnsi="Arial" w:cs="Arial"/>
          <w:b/>
          <w:bCs/>
        </w:rPr>
        <w:t>170</w:t>
      </w:r>
      <w:r w:rsidRPr="000C6A22">
        <w:rPr>
          <w:rFonts w:ascii="Arial" w:hAnsi="Arial" w:cs="Arial"/>
        </w:rPr>
        <w:t xml:space="preserve"> zamontowanych nowych rozjazdów;</w:t>
      </w:r>
    </w:p>
    <w:p w14:paraId="4A217936" w14:textId="77777777" w:rsidR="00A62DFC" w:rsidRPr="000C6A22" w:rsidRDefault="00A62DFC" w:rsidP="00CF019C">
      <w:pPr>
        <w:tabs>
          <w:tab w:val="left" w:pos="5307"/>
        </w:tabs>
        <w:spacing w:before="100" w:beforeAutospacing="1" w:after="100" w:afterAutospacing="1" w:line="360" w:lineRule="auto"/>
        <w:rPr>
          <w:rFonts w:ascii="Arial" w:hAnsi="Arial" w:cs="Arial"/>
          <w:bCs/>
          <w:sz w:val="22"/>
          <w:szCs w:val="22"/>
        </w:rPr>
      </w:pPr>
    </w:p>
    <w:p w14:paraId="0133DC1F" w14:textId="77777777" w:rsidR="00D6362E" w:rsidRPr="002529A4" w:rsidRDefault="00D6362E" w:rsidP="00CF019C">
      <w:pPr>
        <w:pStyle w:val="Standard"/>
        <w:spacing w:after="0" w:line="240" w:lineRule="auto"/>
        <w:rPr>
          <w:b/>
        </w:rPr>
      </w:pPr>
      <w:r w:rsidRPr="002529A4">
        <w:rPr>
          <w:b/>
        </w:rPr>
        <w:t>Kontakt dla mediów:</w:t>
      </w:r>
    </w:p>
    <w:p w14:paraId="3D903A06" w14:textId="537DBF31" w:rsidR="00D6362E" w:rsidRDefault="00FA1450" w:rsidP="00CF019C">
      <w:pPr>
        <w:pStyle w:val="Standard"/>
        <w:spacing w:after="0" w:line="240" w:lineRule="auto"/>
      </w:pPr>
      <w:r>
        <w:t>Anna Znajewska-Pawluk</w:t>
      </w:r>
      <w:r w:rsidR="00CF019C">
        <w:br/>
      </w:r>
      <w:r w:rsidR="00653D7B">
        <w:t>Z</w:t>
      </w:r>
      <w:r w:rsidR="00D6362E">
        <w:t>espół prasowy</w:t>
      </w:r>
    </w:p>
    <w:p w14:paraId="610ECAD3" w14:textId="77777777" w:rsidR="00D6362E" w:rsidRDefault="00D6362E" w:rsidP="00CF019C">
      <w:pPr>
        <w:pStyle w:val="Standard"/>
        <w:spacing w:after="0" w:line="240" w:lineRule="auto"/>
      </w:pPr>
      <w:r>
        <w:t>PKP Polskie Linie Kolejowe S.A.</w:t>
      </w:r>
    </w:p>
    <w:p w14:paraId="0F87F35F" w14:textId="77777777" w:rsidR="00D6362E" w:rsidRDefault="00D6362E" w:rsidP="00CF019C">
      <w:pPr>
        <w:pStyle w:val="Standard"/>
        <w:spacing w:after="0" w:line="240" w:lineRule="auto"/>
        <w:rPr>
          <w:color w:val="0563C1"/>
        </w:rPr>
      </w:pPr>
      <w:hyperlink r:id="rId8" w:history="1">
        <w:r>
          <w:rPr>
            <w:color w:val="0563C1"/>
          </w:rPr>
          <w:t>rzecznik@plk-sa.pl</w:t>
        </w:r>
      </w:hyperlink>
    </w:p>
    <w:p w14:paraId="0B58F375" w14:textId="1A1C9D09" w:rsidR="00A62DFC" w:rsidRPr="00FA1450" w:rsidRDefault="00D6362E" w:rsidP="00FA1450">
      <w:pPr>
        <w:pStyle w:val="Standard"/>
        <w:spacing w:after="0" w:line="240" w:lineRule="auto"/>
        <w:rPr>
          <w:rFonts w:ascii="Roboto" w:hAnsi="Roboto"/>
          <w:color w:val="1A1A1A"/>
          <w:sz w:val="21"/>
          <w:szCs w:val="21"/>
        </w:rPr>
      </w:pPr>
      <w:r>
        <w:t>T: +48 22 473 30 02</w:t>
      </w:r>
    </w:p>
    <w:sectPr w:rsidR="00A62DFC" w:rsidRPr="00FA1450" w:rsidSect="00330C2E">
      <w:headerReference w:type="first" r:id="rId9"/>
      <w:footerReference w:type="first" r:id="rId10"/>
      <w:pgSz w:w="11906" w:h="16838"/>
      <w:pgMar w:top="1418" w:right="1134" w:bottom="1418" w:left="1134" w:header="425" w:footer="46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BC2DA" w14:textId="77777777" w:rsidR="00B46A27" w:rsidRDefault="00B46A27" w:rsidP="006B0DBA">
      <w:r>
        <w:separator/>
      </w:r>
    </w:p>
  </w:endnote>
  <w:endnote w:type="continuationSeparator" w:id="0">
    <w:p w14:paraId="5B67C28F" w14:textId="77777777" w:rsidR="00B46A27" w:rsidRDefault="00B46A27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EFB52" w14:textId="77777777" w:rsidR="00A71FCD" w:rsidRDefault="00A71FCD" w:rsidP="008A2B37">
    <w:pPr>
      <w:rPr>
        <w:rFonts w:ascii="Arial" w:hAnsi="Arial" w:cs="Arial"/>
        <w:color w:val="727271"/>
        <w:sz w:val="14"/>
        <w:szCs w:val="14"/>
      </w:rPr>
    </w:pPr>
  </w:p>
  <w:p w14:paraId="304C4F2F" w14:textId="77777777" w:rsidR="00DB2B47" w:rsidRPr="00DB2B47" w:rsidRDefault="00DB2B47" w:rsidP="00DB2B47">
    <w:pPr>
      <w:rPr>
        <w:rFonts w:ascii="Arial" w:hAnsi="Arial" w:cs="Arial"/>
        <w:color w:val="727271"/>
        <w:sz w:val="14"/>
        <w:szCs w:val="14"/>
      </w:rPr>
    </w:pPr>
    <w:r w:rsidRPr="00DB2B47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14:paraId="7A86821B" w14:textId="77777777" w:rsidR="00DB2B47" w:rsidRPr="00DB2B47" w:rsidRDefault="00DB2B47" w:rsidP="00DB2B47">
    <w:pPr>
      <w:rPr>
        <w:rFonts w:ascii="Arial" w:hAnsi="Arial" w:cs="Arial"/>
        <w:color w:val="727271"/>
        <w:sz w:val="14"/>
        <w:szCs w:val="14"/>
      </w:rPr>
    </w:pPr>
    <w:r w:rsidRPr="00DB2B47">
      <w:rPr>
        <w:rFonts w:ascii="Arial" w:hAnsi="Arial"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14:paraId="153A4351" w14:textId="11850104" w:rsidR="00A71FCD" w:rsidRDefault="00DB2B47" w:rsidP="00DB2B47">
    <w:r w:rsidRPr="00DB2B47">
      <w:rPr>
        <w:rFonts w:ascii="Arial" w:hAnsi="Arial" w:cs="Arial"/>
        <w:color w:val="727271"/>
        <w:sz w:val="14"/>
        <w:szCs w:val="14"/>
      </w:rPr>
      <w:t xml:space="preserve">Wysokość kapitału zakładowego w całości wpłaconego: </w:t>
    </w:r>
    <w:r w:rsidR="00A62DFC">
      <w:rPr>
        <w:rFonts w:ascii="Arial" w:hAnsi="Arial" w:cs="Arial"/>
        <w:color w:val="727271"/>
        <w:sz w:val="14"/>
        <w:szCs w:val="14"/>
      </w:rPr>
      <w:t>3</w:t>
    </w:r>
    <w:r w:rsidR="006D6E01">
      <w:rPr>
        <w:rFonts w:ascii="Arial" w:hAnsi="Arial" w:cs="Arial"/>
        <w:color w:val="727271"/>
        <w:sz w:val="14"/>
        <w:szCs w:val="14"/>
      </w:rPr>
      <w:t>7</w:t>
    </w:r>
    <w:r w:rsidR="00A62DFC">
      <w:rPr>
        <w:rFonts w:ascii="Arial" w:hAnsi="Arial" w:cs="Arial"/>
        <w:color w:val="727271"/>
        <w:sz w:val="14"/>
        <w:szCs w:val="14"/>
      </w:rPr>
      <w:t> </w:t>
    </w:r>
    <w:r w:rsidR="006D6E01">
      <w:rPr>
        <w:rFonts w:ascii="Arial" w:hAnsi="Arial" w:cs="Arial"/>
        <w:color w:val="727271"/>
        <w:sz w:val="14"/>
        <w:szCs w:val="14"/>
      </w:rPr>
      <w:t>277</w:t>
    </w:r>
    <w:r w:rsidR="00A62DFC">
      <w:rPr>
        <w:rFonts w:ascii="Arial" w:hAnsi="Arial" w:cs="Arial"/>
        <w:color w:val="727271"/>
        <w:sz w:val="14"/>
        <w:szCs w:val="14"/>
      </w:rPr>
      <w:t> </w:t>
    </w:r>
    <w:r w:rsidR="006D6E01">
      <w:rPr>
        <w:rFonts w:ascii="Arial" w:hAnsi="Arial" w:cs="Arial"/>
        <w:color w:val="727271"/>
        <w:sz w:val="14"/>
        <w:szCs w:val="14"/>
      </w:rPr>
      <w:t>023</w:t>
    </w:r>
    <w:r w:rsidR="00A62DFC">
      <w:rPr>
        <w:rFonts w:ascii="Arial" w:hAnsi="Arial" w:cs="Arial"/>
        <w:color w:val="727271"/>
        <w:sz w:val="14"/>
        <w:szCs w:val="14"/>
      </w:rPr>
      <w:t> 000,00</w:t>
    </w:r>
    <w:r w:rsidR="008C7FC2">
      <w:rPr>
        <w:rFonts w:ascii="Arial" w:hAnsi="Arial" w:cs="Arial"/>
        <w:color w:val="727271"/>
        <w:sz w:val="14"/>
        <w:szCs w:val="14"/>
      </w:rPr>
      <w:t xml:space="preserve"> </w:t>
    </w:r>
    <w:r w:rsidR="00082D29" w:rsidRPr="00082D29">
      <w:rPr>
        <w:rFonts w:ascii="Arial" w:hAnsi="Arial" w:cs="Arial"/>
        <w:color w:val="727271"/>
        <w:sz w:val="14"/>
        <w:szCs w:val="14"/>
      </w:rPr>
      <w:t>zł.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E34B7" w14:textId="77777777" w:rsidR="00B46A27" w:rsidRDefault="00B46A27" w:rsidP="006B0DBA">
      <w:r w:rsidRPr="006B0DBA">
        <w:rPr>
          <w:color w:val="000000"/>
        </w:rPr>
        <w:separator/>
      </w:r>
    </w:p>
  </w:footnote>
  <w:footnote w:type="continuationSeparator" w:id="0">
    <w:p w14:paraId="7CD0C3FF" w14:textId="77777777" w:rsidR="00B46A27" w:rsidRDefault="00B46A27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2C68" w14:textId="3A06D9C2" w:rsidR="002E0563" w:rsidRDefault="00CF019C" w:rsidP="00AD6015">
    <w:pPr>
      <w:pStyle w:val="Nagwek"/>
      <w:ind w:left="-851"/>
    </w:pPr>
    <w:r>
      <w:rPr>
        <w:noProof/>
      </w:rPr>
      <w:drawing>
        <wp:inline distT="0" distB="0" distL="0" distR="0" wp14:anchorId="17071467" wp14:editId="04A49C25">
          <wp:extent cx="6830695" cy="6686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069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C550A5" w14:textId="77777777" w:rsidR="00352465" w:rsidRDefault="00352465">
    <w:pPr>
      <w:pStyle w:val="Nagwek"/>
    </w:pPr>
  </w:p>
  <w:p w14:paraId="73B3B2FD" w14:textId="77777777" w:rsidR="00352465" w:rsidRDefault="00352465">
    <w:pPr>
      <w:pStyle w:val="Nagwek"/>
    </w:pPr>
  </w:p>
  <w:p w14:paraId="4FE68739" w14:textId="3D882AFD" w:rsidR="00A71FCD" w:rsidRDefault="00CF019C">
    <w:pPr>
      <w:pStyle w:val="Nagwek"/>
    </w:pPr>
    <w:r>
      <w:rPr>
        <w:noProof/>
      </w:rPr>
      <w:drawing>
        <wp:inline distT="0" distB="0" distL="0" distR="0" wp14:anchorId="05A672D0" wp14:editId="357DFE0E">
          <wp:extent cx="2571750" cy="990600"/>
          <wp:effectExtent l="0" t="0" r="0" b="0"/>
          <wp:docPr id="1983566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4AB55947"/>
    <w:multiLevelType w:val="hybridMultilevel"/>
    <w:tmpl w:val="7EE0C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017201">
    <w:abstractNumId w:val="1"/>
  </w:num>
  <w:num w:numId="2" w16cid:durableId="1904215321">
    <w:abstractNumId w:val="0"/>
  </w:num>
  <w:num w:numId="3" w16cid:durableId="1120757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BA"/>
    <w:rsid w:val="000000E7"/>
    <w:rsid w:val="000146F8"/>
    <w:rsid w:val="0004713C"/>
    <w:rsid w:val="00050746"/>
    <w:rsid w:val="00082D29"/>
    <w:rsid w:val="00093449"/>
    <w:rsid w:val="000C6A22"/>
    <w:rsid w:val="000D2804"/>
    <w:rsid w:val="000E07D2"/>
    <w:rsid w:val="000F5FD1"/>
    <w:rsid w:val="00105138"/>
    <w:rsid w:val="00105302"/>
    <w:rsid w:val="00117A04"/>
    <w:rsid w:val="0013636D"/>
    <w:rsid w:val="00145DA7"/>
    <w:rsid w:val="00183255"/>
    <w:rsid w:val="0018708D"/>
    <w:rsid w:val="001A59D6"/>
    <w:rsid w:val="001B37C5"/>
    <w:rsid w:val="001C4FB0"/>
    <w:rsid w:val="0021766E"/>
    <w:rsid w:val="00222197"/>
    <w:rsid w:val="002439DE"/>
    <w:rsid w:val="002742AF"/>
    <w:rsid w:val="00276F11"/>
    <w:rsid w:val="00290444"/>
    <w:rsid w:val="002A0907"/>
    <w:rsid w:val="002D0686"/>
    <w:rsid w:val="002D6D90"/>
    <w:rsid w:val="002E0563"/>
    <w:rsid w:val="002E68B1"/>
    <w:rsid w:val="002F0081"/>
    <w:rsid w:val="0031106A"/>
    <w:rsid w:val="00322159"/>
    <w:rsid w:val="00322DCE"/>
    <w:rsid w:val="00330C2E"/>
    <w:rsid w:val="00352465"/>
    <w:rsid w:val="00393243"/>
    <w:rsid w:val="003B194B"/>
    <w:rsid w:val="003E3296"/>
    <w:rsid w:val="004026E7"/>
    <w:rsid w:val="0042724E"/>
    <w:rsid w:val="00446A33"/>
    <w:rsid w:val="00447E47"/>
    <w:rsid w:val="00471CC1"/>
    <w:rsid w:val="00484AE4"/>
    <w:rsid w:val="004879CF"/>
    <w:rsid w:val="004A3022"/>
    <w:rsid w:val="004B3806"/>
    <w:rsid w:val="004B659D"/>
    <w:rsid w:val="004D06F1"/>
    <w:rsid w:val="004E135E"/>
    <w:rsid w:val="004E644B"/>
    <w:rsid w:val="0050787D"/>
    <w:rsid w:val="00510094"/>
    <w:rsid w:val="0051273F"/>
    <w:rsid w:val="00525D7D"/>
    <w:rsid w:val="0054138A"/>
    <w:rsid w:val="00544943"/>
    <w:rsid w:val="005603DC"/>
    <w:rsid w:val="00573DBC"/>
    <w:rsid w:val="005B70FB"/>
    <w:rsid w:val="005C3C15"/>
    <w:rsid w:val="00631E76"/>
    <w:rsid w:val="00653D7B"/>
    <w:rsid w:val="00664164"/>
    <w:rsid w:val="006748B7"/>
    <w:rsid w:val="00690F2B"/>
    <w:rsid w:val="006916F8"/>
    <w:rsid w:val="0069387C"/>
    <w:rsid w:val="006B0DBA"/>
    <w:rsid w:val="006D6E01"/>
    <w:rsid w:val="006F6B90"/>
    <w:rsid w:val="007028B4"/>
    <w:rsid w:val="00704348"/>
    <w:rsid w:val="0071452D"/>
    <w:rsid w:val="00733215"/>
    <w:rsid w:val="00766C25"/>
    <w:rsid w:val="00774113"/>
    <w:rsid w:val="00783E1F"/>
    <w:rsid w:val="00790289"/>
    <w:rsid w:val="007A409E"/>
    <w:rsid w:val="007A57C3"/>
    <w:rsid w:val="007B6F3E"/>
    <w:rsid w:val="007C65DA"/>
    <w:rsid w:val="007C6F38"/>
    <w:rsid w:val="008236B1"/>
    <w:rsid w:val="008412F2"/>
    <w:rsid w:val="00852A9F"/>
    <w:rsid w:val="00856A01"/>
    <w:rsid w:val="008A2B37"/>
    <w:rsid w:val="008B0CAF"/>
    <w:rsid w:val="008C7FC2"/>
    <w:rsid w:val="008E121A"/>
    <w:rsid w:val="00906324"/>
    <w:rsid w:val="00911982"/>
    <w:rsid w:val="0094158A"/>
    <w:rsid w:val="00963FE3"/>
    <w:rsid w:val="009740B2"/>
    <w:rsid w:val="009856D5"/>
    <w:rsid w:val="00985E20"/>
    <w:rsid w:val="009939C9"/>
    <w:rsid w:val="009943BA"/>
    <w:rsid w:val="009A474A"/>
    <w:rsid w:val="009B208F"/>
    <w:rsid w:val="009D4AC3"/>
    <w:rsid w:val="00A20C2F"/>
    <w:rsid w:val="00A2736C"/>
    <w:rsid w:val="00A47807"/>
    <w:rsid w:val="00A628D9"/>
    <w:rsid w:val="00A62DFC"/>
    <w:rsid w:val="00A71FCD"/>
    <w:rsid w:val="00A90C66"/>
    <w:rsid w:val="00A95B5F"/>
    <w:rsid w:val="00AA5D5B"/>
    <w:rsid w:val="00AB4FBE"/>
    <w:rsid w:val="00AD6015"/>
    <w:rsid w:val="00AE6912"/>
    <w:rsid w:val="00AF2F22"/>
    <w:rsid w:val="00AF5BBB"/>
    <w:rsid w:val="00B142CC"/>
    <w:rsid w:val="00B46A27"/>
    <w:rsid w:val="00B67613"/>
    <w:rsid w:val="00B7497F"/>
    <w:rsid w:val="00B95594"/>
    <w:rsid w:val="00BA5CAC"/>
    <w:rsid w:val="00BC42E8"/>
    <w:rsid w:val="00BE45E9"/>
    <w:rsid w:val="00C33B56"/>
    <w:rsid w:val="00C4751F"/>
    <w:rsid w:val="00C6269F"/>
    <w:rsid w:val="00C76654"/>
    <w:rsid w:val="00C82415"/>
    <w:rsid w:val="00C95AA3"/>
    <w:rsid w:val="00C97409"/>
    <w:rsid w:val="00CA225D"/>
    <w:rsid w:val="00CF019C"/>
    <w:rsid w:val="00D05B48"/>
    <w:rsid w:val="00D3267E"/>
    <w:rsid w:val="00D3647C"/>
    <w:rsid w:val="00D405BD"/>
    <w:rsid w:val="00D55680"/>
    <w:rsid w:val="00D6362E"/>
    <w:rsid w:val="00D931B9"/>
    <w:rsid w:val="00DA2D6E"/>
    <w:rsid w:val="00DB2B47"/>
    <w:rsid w:val="00DC4475"/>
    <w:rsid w:val="00DF0CA9"/>
    <w:rsid w:val="00DF758D"/>
    <w:rsid w:val="00E23E6C"/>
    <w:rsid w:val="00E4431E"/>
    <w:rsid w:val="00E46112"/>
    <w:rsid w:val="00E96D29"/>
    <w:rsid w:val="00EB15B1"/>
    <w:rsid w:val="00EC35E9"/>
    <w:rsid w:val="00ED1DC7"/>
    <w:rsid w:val="00EF0EF7"/>
    <w:rsid w:val="00F001A9"/>
    <w:rsid w:val="00F100B4"/>
    <w:rsid w:val="00F517DB"/>
    <w:rsid w:val="00F67D65"/>
    <w:rsid w:val="00F86DDF"/>
    <w:rsid w:val="00FA1450"/>
    <w:rsid w:val="00FC3EAA"/>
    <w:rsid w:val="00FE1C3A"/>
    <w:rsid w:val="00FF447A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4F651"/>
  <w15:chartTrackingRefBased/>
  <w15:docId w15:val="{A7390275-8AB1-41B3-94A5-3E98AB08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62DFC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  <w:tabs>
        <w:tab w:val="num" w:pos="360"/>
      </w:tabs>
      <w:ind w:left="0" w:firstLine="0"/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customStyle="1" w:styleId="Nagwek3Znak">
    <w:name w:val="Nagłówek 3 Znak"/>
    <w:link w:val="Nagwek3"/>
    <w:uiPriority w:val="9"/>
    <w:rsid w:val="00A62DFC"/>
    <w:rPr>
      <w:rFonts w:ascii="Aptos Display" w:eastAsia="Times New Roman" w:hAnsi="Aptos Display" w:cs="Times New Roman"/>
      <w:b/>
      <w:bCs/>
      <w:sz w:val="26"/>
      <w:szCs w:val="26"/>
    </w:rPr>
  </w:style>
  <w:style w:type="character" w:styleId="Nierozpoznanawzmianka">
    <w:name w:val="Unresolved Mention"/>
    <w:uiPriority w:val="99"/>
    <w:semiHidden/>
    <w:unhideWhenUsed/>
    <w:rsid w:val="00D6362E"/>
    <w:rPr>
      <w:color w:val="605E5C"/>
      <w:shd w:val="clear" w:color="auto" w:fill="E1DFDD"/>
    </w:rPr>
  </w:style>
  <w:style w:type="paragraph" w:customStyle="1" w:styleId="Standard">
    <w:name w:val="Standard"/>
    <w:basedOn w:val="Normalny"/>
    <w:uiPriority w:val="99"/>
    <w:rsid w:val="00D6362E"/>
    <w:pPr>
      <w:suppressAutoHyphens w:val="0"/>
      <w:spacing w:after="160" w:line="252" w:lineRule="auto"/>
      <w:textAlignment w:val="auto"/>
    </w:pPr>
    <w:rPr>
      <w:rFonts w:ascii="Arial" w:eastAsia="Calibri" w:hAnsi="Arial" w:cs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D4AC3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kern w:val="2"/>
      <w:sz w:val="22"/>
      <w:szCs w:val="22"/>
      <w:lang w:eastAsia="en-US"/>
    </w:rPr>
  </w:style>
  <w:style w:type="paragraph" w:styleId="Bezodstpw">
    <w:name w:val="No Spacing"/>
    <w:uiPriority w:val="1"/>
    <w:qFormat/>
    <w:rsid w:val="009D4AC3"/>
    <w:pPr>
      <w:suppressAutoHyphens/>
      <w:autoSpaceDN w:val="0"/>
      <w:textAlignment w:val="baseline"/>
    </w:pPr>
    <w:rPr>
      <w:sz w:val="24"/>
      <w:szCs w:val="24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50787D"/>
  </w:style>
  <w:style w:type="paragraph" w:styleId="Poprawka">
    <w:name w:val="Revision"/>
    <w:hidden/>
    <w:uiPriority w:val="99"/>
    <w:semiHidden/>
    <w:rsid w:val="004B38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72050\Desktop\warszawa%20wschodnia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1D8BF-25CA-4307-AE50-2AC1DBAA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pozyskują miliardy złotych z FEnIKS – kolejne inwestycje poprawią komfort podróży i jakość transportu kolejowego</vt:lpstr>
    </vt:vector>
  </TitlesOfParts>
  <Company/>
  <LinksUpToDate>false</LinksUpToDate>
  <CharactersWithSpaces>3451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Wybrana najkorzystniejsza oferta na Warszawę Wschodnią!</dc:title>
  <dc:subject/>
  <dc:creator>PKP PLK SA</dc:creator>
  <cp:keywords/>
  <dc:description/>
  <cp:lastModifiedBy>Dudzińska Maria</cp:lastModifiedBy>
  <cp:revision>3</cp:revision>
  <cp:lastPrinted>2014-08-27T13:23:00Z</cp:lastPrinted>
  <dcterms:created xsi:type="dcterms:W3CDTF">2026-02-26T09:15:00Z</dcterms:created>
  <dcterms:modified xsi:type="dcterms:W3CDTF">2026-02-26T09:18:00Z</dcterms:modified>
</cp:coreProperties>
</file>